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乐山市妇幼保健院医疗设备调研清单</w:t>
      </w:r>
    </w:p>
    <w:tbl>
      <w:tblPr>
        <w:tblStyle w:val="5"/>
        <w:tblW w:w="8910" w:type="dxa"/>
        <w:tblInd w:w="-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525"/>
        <w:gridCol w:w="2490"/>
        <w:gridCol w:w="600"/>
        <w:gridCol w:w="600"/>
        <w:gridCol w:w="3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科室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医学装备名称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 w:colFirst="4" w:colLast="4"/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生殖中心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双人IVF工作站（带防震台）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用于捡卵、拆蛋、换液或ICSI操作，包含倒置镜工作位*1（含防震台）；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体视镜工作位*1（含加热台面和内嵌式体视镜光源）。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临时培养箱*1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双人IVF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工作站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套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用于捡卵、拆蛋、换液、移植，包含体视镜工作位*2（含加热台面和内嵌式体视镜光源）。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临时培养箱*1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体式镜（中端）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用于捡卵、体外受精、移植等。放大倍率6X-80X，带成像系统，不低于800万像素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体式镜（高端）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用于观察卵子、胚胎形态，放大倍率8X-130X,带成像系统，像素不低于800万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显微操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作系统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用于显微镜下单精子注射。具备高端霍夫曼物镜，可兼容所有品牌的激光和显微操作系统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倒置显微镜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用于显微镜下单精子注射、辅助孵化等。具备装针限位功能，防断针功能，一键定位功能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激光破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膜仪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用于辅助孵化，囊胚腔放液，功率不低于300w，成像系统像素不低于600万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二氧化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碳培养箱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用于平衡培养液、精子液化。容量不低于170L，隔板不少于4个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三气培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养箱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用于受精+卵裂期+囊胚培养，容量30-50L,通纯气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桌面培养箱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用于卵裂期+囊胚培养，不小于2个独立舱室，通纯气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干式桌面培养箱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用于卵裂期+囊胚培养，不小于6个独立舱室，通纯气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时差培养箱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用于胚胎体外培养时实时观察，可放培养皿数量不少于8个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气体浓度检测仪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用于实验室内工作台台面温度及所有培养箱气体浓度（氧气，二氧化碳）和温度的检测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实验室空气净化器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用于辅助生殖实验室VOC的去除，PM2.5 微粒的去除，适用空间：60㎡-100㎡，具备HEPA过滤器，滤孔直径≤0.3µm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相差生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物显微镜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用于镜下观察精子浓度、活力。具备明场、相差观察，配置10x、20x、40x、100x物镜，三目镜筒。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离心机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用于精子密度梯度离心。低速离心机，配水平转子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精子计数板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用于精子计数，单池带网格，可重复使用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洁净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用于精子洗涤、配液。提供双人操作位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恒温热板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用于精子液化，金属恒温台，尺寸不小于400X200mm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水浴箱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用于冻精解冻。容量5-10L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实验室核对系统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用于配子信息核对。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实验室环境监测系统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用于液氮罐内如温度、液氮存量等参数检测。用于医用冰箱内温度检测。用于培养皿液滴温度检测。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标本存储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液氮罐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用于胚胎实验室配子（精子）储存，容量40-50L，配不少于6个方形提桶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标本存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储液氮罐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用于胚胎实验室胚胎储存,容量40-50L，配不少于10个圆形提桶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液氮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运输罐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用于胚胎实验室液氮转运,容量40-50L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标本存储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液氮储存罐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用于组织标本储存，容量40-50L，配不少于6个方形提桶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自增压式液氮泵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用于胚胎实验内辅助液氮补充。容量40-50L，配自增压装置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精密移液器（0.1-10微升）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用于转移液体。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精密移液器（10-100微升）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用于转移液体。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精密移液器（100-1000微升）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用于转移液体。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电动移液器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用于配液。量程0.1ml～10ml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医用冷藏箱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用于试剂、药品储藏，容量400-600L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超声诊断仪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用于卵泡监测，取卵及移植.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手术床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用于辅助生殖取卵移植操作，可选能自主升降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电热恒温培养箱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用于生理盐水及器械恒温，容量60-100L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恒温试管架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用于放置取卵试管（15ml），保温，试管槽数量不低于8个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负压吸引器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产生负压，用于辅助生殖取卵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无影灯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移动式手术照明灯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消毒机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用于取精室环境消毒。</w:t>
            </w:r>
          </w:p>
        </w:tc>
      </w:tr>
      <w:bookmarkEnd w:id="0"/>
    </w:tbl>
    <w:p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8243F3"/>
    <w:rsid w:val="01504DF2"/>
    <w:rsid w:val="04883DD7"/>
    <w:rsid w:val="05493A50"/>
    <w:rsid w:val="0644336B"/>
    <w:rsid w:val="1544475D"/>
    <w:rsid w:val="17875C0F"/>
    <w:rsid w:val="1A3B4276"/>
    <w:rsid w:val="1EFF65D4"/>
    <w:rsid w:val="1FE0525E"/>
    <w:rsid w:val="202D7161"/>
    <w:rsid w:val="23647924"/>
    <w:rsid w:val="29C97681"/>
    <w:rsid w:val="33A0362D"/>
    <w:rsid w:val="37354FB5"/>
    <w:rsid w:val="485647F5"/>
    <w:rsid w:val="4E7D328D"/>
    <w:rsid w:val="566801EF"/>
    <w:rsid w:val="5E5456F3"/>
    <w:rsid w:val="624F6F4C"/>
    <w:rsid w:val="6297466B"/>
    <w:rsid w:val="638243F3"/>
    <w:rsid w:val="71E82FF9"/>
    <w:rsid w:val="722F4878"/>
    <w:rsid w:val="74FE0785"/>
    <w:rsid w:val="766F2546"/>
    <w:rsid w:val="77A16080"/>
    <w:rsid w:val="7A1F2B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144</Words>
  <Characters>144</Characters>
  <Lines>0</Lines>
  <Paragraphs>0</Paragraphs>
  <TotalTime>0</TotalTime>
  <ScaleCrop>false</ScaleCrop>
  <LinksUpToDate>false</LinksUpToDate>
  <CharactersWithSpaces>144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2023-10-31T02:13:00Z</dcterms:created>
  <dc:creator>Administrator</dc:creator>
  <cp:lastModifiedBy>W.Lx</cp:lastModifiedBy>
  <dcterms:modified xsi:type="dcterms:W3CDTF">2025-11-03T06:58:49Z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KSOTemplateDocerSaveRecord">
    <vt:lpwstr>eyJoZGlkIjoiZTFhM2VkYzUxNDA0ZDlmZGUzMDAyYjdlZTE1YmFlNzUiLCJ1c2VySWQiOiI1MjA0ODM5OTIifQ==</vt:lpwstr>
  </property>
  <property fmtid="{D5CDD505-2E9C-101B-9397-08002B2CF9AE}" pid="4" name="ICV">
    <vt:lpwstr>3A242242F889433A9C57AE9CFC68E90D</vt:lpwstr>
  </property>
</Properties>
</file>